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2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/>
        <w:drawing>
          <wp:inline distT="0" distB="0" distL="0" distR="0">
            <wp:extent cx="3048000" cy="926465"/>
            <wp:effectExtent l="0" t="0" r="0" b="0"/>
            <wp:docPr id="1" name="Imagen 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6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s-MX"/>
        </w:rPr>
        <w:t xml:space="preserve">Propuesta de instalación de acelerógrafos para el nuevo </w:t>
      </w:r>
      <w:r>
        <w:rPr>
          <w:rFonts w:cs="Arial" w:ascii="Arial" w:hAnsi="Arial"/>
          <w:sz w:val="24"/>
          <w:szCs w:val="24"/>
          <w:lang w:val="es-MX"/>
        </w:rPr>
        <w:t>H</w:t>
      </w:r>
      <w:r>
        <w:rPr>
          <w:rFonts w:cs="Arial" w:ascii="Arial" w:hAnsi="Arial"/>
          <w:sz w:val="24"/>
          <w:szCs w:val="24"/>
          <w:lang w:val="es-MX"/>
        </w:rPr>
        <w:t>ospital de Turrialba</w:t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rPr>
          <w:rFonts w:ascii="Arial" w:hAnsi="Arial" w:cs="Arial"/>
          <w:sz w:val="24"/>
          <w:szCs w:val="24"/>
          <w:lang w:val="es-MX"/>
        </w:rPr>
      </w:pPr>
      <w:r>
        <w:rPr>
          <w:rFonts w:cs="Arial" w:ascii="Arial" w:hAnsi="Arial"/>
          <w:sz w:val="24"/>
          <w:szCs w:val="24"/>
          <w:lang w:val="es-MX"/>
        </w:rPr>
      </w:r>
    </w:p>
    <w:p>
      <w:pPr>
        <w:pStyle w:val="Normal"/>
        <w:jc w:val="both"/>
        <w:rPr/>
      </w:pPr>
      <w:r>
        <w:rPr>
          <w:rFonts w:cs="Arial" w:ascii="Arial" w:hAnsi="Arial"/>
          <w:b/>
          <w:bCs/>
          <w:sz w:val="24"/>
          <w:szCs w:val="24"/>
        </w:rPr>
        <w:t>¿Qué es un acelerógrafo?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 xml:space="preserve">Los acelerógrafos </w:t>
      </w:r>
      <w:r>
        <w:rPr>
          <w:rFonts w:cs="Arial" w:ascii="Arial" w:hAnsi="Arial"/>
          <w:sz w:val="24"/>
          <w:szCs w:val="24"/>
        </w:rPr>
        <w:t xml:space="preserve">registran </w:t>
      </w:r>
      <w:r>
        <w:rPr>
          <w:rFonts w:cs="Arial" w:ascii="Arial" w:hAnsi="Arial"/>
          <w:sz w:val="24"/>
          <w:szCs w:val="24"/>
        </w:rPr>
        <w:t xml:space="preserve">la aceleración del suelo </w:t>
      </w:r>
      <w:r>
        <w:rPr>
          <w:rFonts w:cs="Arial" w:ascii="Arial" w:hAnsi="Arial"/>
          <w:sz w:val="24"/>
          <w:szCs w:val="24"/>
        </w:rPr>
        <w:t>en las tres componentes (dos horizontales y una vertical)</w:t>
      </w:r>
      <w:r>
        <w:rPr>
          <w:rFonts w:cs="Arial" w:ascii="Arial" w:hAnsi="Arial"/>
          <w:sz w:val="24"/>
          <w:szCs w:val="24"/>
        </w:rPr>
        <w:t xml:space="preserve"> durante un </w:t>
      </w:r>
      <w:r>
        <w:rPr>
          <w:rFonts w:cs="Arial" w:ascii="Arial" w:hAnsi="Arial"/>
          <w:sz w:val="24"/>
          <w:szCs w:val="24"/>
        </w:rPr>
        <w:t xml:space="preserve">terremoto. </w:t>
      </w:r>
      <w:r>
        <w:rPr>
          <w:rFonts w:cs="Arial" w:ascii="Arial" w:hAnsi="Arial"/>
          <w:sz w:val="24"/>
          <w:szCs w:val="24"/>
        </w:rPr>
        <w:t xml:space="preserve">Estos equipos son capaces de registrar </w:t>
      </w:r>
      <w:r>
        <w:rPr>
          <w:rFonts w:cs="Arial" w:ascii="Arial" w:hAnsi="Arial"/>
          <w:sz w:val="24"/>
          <w:szCs w:val="24"/>
        </w:rPr>
        <w:t xml:space="preserve">aceleraciones mayores que la gravedad terrestre. </w:t>
      </w:r>
      <w:r>
        <w:rPr>
          <w:rFonts w:cs="Arial" w:ascii="Arial" w:hAnsi="Arial"/>
          <w:sz w:val="24"/>
          <w:szCs w:val="24"/>
        </w:rPr>
        <w:t>A diferencia de un sismógrafo, que mide velocidad, los acelerógrafos no se saturan (la amplitud de la traza no se corta cuando ocurre un terremoto)</w:t>
      </w:r>
      <w:r>
        <w:rPr>
          <w:rFonts w:cs="Arial" w:ascii="Arial" w:hAnsi="Arial"/>
          <w:sz w:val="24"/>
          <w:szCs w:val="24"/>
        </w:rPr>
        <w:t xml:space="preserve">. </w:t>
      </w:r>
      <w:r>
        <w:rPr>
          <w:rFonts w:cs="Arial" w:ascii="Arial" w:hAnsi="Arial"/>
          <w:sz w:val="24"/>
          <w:szCs w:val="24"/>
        </w:rPr>
        <w:t xml:space="preserve">Existen </w:t>
      </w:r>
      <w:r>
        <w:rPr>
          <w:rFonts w:cs="Arial" w:ascii="Arial" w:hAnsi="Arial"/>
          <w:sz w:val="24"/>
          <w:szCs w:val="24"/>
        </w:rPr>
        <w:t>diferentes fabricantes</w:t>
      </w:r>
      <w:r>
        <w:rPr>
          <w:rFonts w:cs="Arial" w:ascii="Arial" w:hAnsi="Arial"/>
          <w:sz w:val="24"/>
          <w:szCs w:val="24"/>
        </w:rPr>
        <w:t xml:space="preserve">, la </w:t>
      </w:r>
      <w:r>
        <w:rPr>
          <w:rFonts w:cs="Arial" w:ascii="Arial" w:hAnsi="Arial"/>
          <w:sz w:val="24"/>
          <w:szCs w:val="24"/>
        </w:rPr>
        <w:t>marca</w:t>
      </w:r>
      <w:r>
        <w:rPr>
          <w:rFonts w:cs="Arial" w:ascii="Arial" w:hAnsi="Arial"/>
          <w:sz w:val="24"/>
          <w:szCs w:val="24"/>
        </w:rPr>
        <w:t xml:space="preserve"> que se propone en usar en el Hospital de Turrialba </w:t>
      </w:r>
      <w:r>
        <w:rPr>
          <w:rFonts w:cs="Arial" w:ascii="Arial" w:hAnsi="Arial"/>
          <w:sz w:val="24"/>
          <w:szCs w:val="24"/>
        </w:rPr>
        <w:t>se llama</w:t>
      </w:r>
      <w:r>
        <w:rPr>
          <w:rFonts w:cs="Arial" w:ascii="Arial" w:hAnsi="Arial"/>
          <w:sz w:val="24"/>
          <w:szCs w:val="24"/>
        </w:rPr>
        <w:t xml:space="preserve"> Reftek. La figura siguiente muestra las dimensiones de la unidad.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1096645</wp:posOffset>
            </wp:positionH>
            <wp:positionV relativeFrom="paragraph">
              <wp:posOffset>-18415</wp:posOffset>
            </wp:positionV>
            <wp:extent cx="3418840" cy="259016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Por dentro, van los sensores y una batería interna que le brinda energía en caso que haya un corte eléctrico. Esta le permite a la unidad funcionar hasta por 3 días.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1313815</wp:posOffset>
            </wp:positionH>
            <wp:positionV relativeFrom="paragraph">
              <wp:posOffset>63500</wp:posOffset>
            </wp:positionV>
            <wp:extent cx="3232150" cy="3608705"/>
            <wp:effectExtent l="0" t="0" r="0" b="0"/>
            <wp:wrapSquare wrapText="largest"/>
            <wp:docPr id="3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 xml:space="preserve">El acelerógrafo se instalará a ras del piso, se deberá realizar un orificio de 1/4" de diámetro, a una profundidad de 3” aproximadamente, con el fin de colocar un tornillo de anclaje o perno, el cual funcionará como punto de sujeción del equipo sísmico. 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Los datos se guardan en dos discos de 4GB u 8GB que almacenan la información. Esta a su vez se transmite vía internet a un servidor en la UCR. Por esta razón, se necesita que haya una conexión a internet.</w:t>
      </w:r>
    </w:p>
    <w:p>
      <w:pPr>
        <w:pStyle w:val="Normal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/>
      </w:pPr>
      <w:r>
        <w:rPr>
          <w:rFonts w:cs="Arial" w:ascii="Arial" w:hAnsi="Arial"/>
          <w:b/>
          <w:bCs/>
          <w:sz w:val="24"/>
          <w:szCs w:val="24"/>
        </w:rPr>
        <w:t>¿Dónde se colocan?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S</w:t>
      </w:r>
      <w:r>
        <w:rPr>
          <w:rFonts w:cs="Arial" w:ascii="Arial" w:hAnsi="Arial"/>
          <w:sz w:val="24"/>
          <w:szCs w:val="24"/>
        </w:rPr>
        <w:t xml:space="preserve">e pueden colocar dentro de estructuras como </w:t>
      </w:r>
      <w:r>
        <w:rPr>
          <w:rFonts w:cs="Arial" w:ascii="Arial" w:hAnsi="Arial"/>
          <w:sz w:val="24"/>
          <w:szCs w:val="24"/>
        </w:rPr>
        <w:t>casas,</w:t>
      </w:r>
      <w:r>
        <w:rPr>
          <w:rFonts w:cs="Arial" w:ascii="Arial" w:hAnsi="Arial"/>
          <w:sz w:val="24"/>
          <w:szCs w:val="24"/>
        </w:rPr>
        <w:t xml:space="preserve"> puentes y edificios. </w:t>
      </w:r>
      <w:r>
        <w:rPr>
          <w:rFonts w:cs="Arial" w:ascii="Arial" w:hAnsi="Arial"/>
          <w:sz w:val="24"/>
          <w:szCs w:val="24"/>
        </w:rPr>
        <w:t>Estas figuras muestran equipos instalados en áreas de oficinas</w:t>
      </w:r>
      <w:r>
        <w:rPr>
          <w:rFonts w:cs="Arial" w:ascii="Arial" w:hAnsi="Arial"/>
          <w:sz w:val="24"/>
          <w:szCs w:val="24"/>
        </w:rPr>
        <w:t>.</w:t>
      </w:r>
    </w:p>
    <w:p>
      <w:pPr>
        <w:pStyle w:val="Normal"/>
        <w:jc w:val="both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66040</wp:posOffset>
            </wp:positionH>
            <wp:positionV relativeFrom="paragraph">
              <wp:posOffset>95885</wp:posOffset>
            </wp:positionV>
            <wp:extent cx="2313940" cy="2066290"/>
            <wp:effectExtent l="0" t="0" r="0" b="0"/>
            <wp:wrapSquare wrapText="largest"/>
            <wp:docPr id="4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2571750</wp:posOffset>
            </wp:positionH>
            <wp:positionV relativeFrom="paragraph">
              <wp:posOffset>71120</wp:posOffset>
            </wp:positionV>
            <wp:extent cx="2976880" cy="2171065"/>
            <wp:effectExtent l="0" t="0" r="0" b="0"/>
            <wp:wrapSquare wrapText="largest"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4"/>
          <w:szCs w:val="24"/>
        </w:rPr>
        <w:t xml:space="preserve"> 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835025</wp:posOffset>
            </wp:positionH>
            <wp:positionV relativeFrom="paragraph">
              <wp:posOffset>-64135</wp:posOffset>
            </wp:positionV>
            <wp:extent cx="3989705" cy="3481705"/>
            <wp:effectExtent l="0" t="0" r="0" b="0"/>
            <wp:wrapSquare wrapText="largest"/>
            <wp:docPr id="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92" t="-220" r="-192" b="-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348170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Para su óptimo funcionamiento, los acelerógrafos requieren lo siguiente: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 xml:space="preserve">1. Tomacorriente que le suministre electricidad 24/7, </w:t>
      </w:r>
      <w:r>
        <w:rPr>
          <w:rFonts w:cs="Arial" w:ascii="Arial" w:hAnsi="Arial"/>
          <w:sz w:val="24"/>
          <w:szCs w:val="24"/>
        </w:rPr>
        <w:t>120V AC</w:t>
      </w:r>
      <w:r>
        <w:rPr>
          <w:rFonts w:cs="Arial" w:ascii="Arial" w:hAnsi="Arial"/>
          <w:sz w:val="24"/>
          <w:szCs w:val="24"/>
        </w:rPr>
        <w:t xml:space="preserve">. Es necesario que si la unidad se desconecta por algún motivo, la misma no pase más de 3 días sin electricidad. Los equipos vienen con su fuente de poder, similar a de una laptop convencional. </w:t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818515</wp:posOffset>
            </wp:positionH>
            <wp:positionV relativeFrom="paragraph">
              <wp:posOffset>155575</wp:posOffset>
            </wp:positionV>
            <wp:extent cx="3497580" cy="2623185"/>
            <wp:effectExtent l="0" t="0" r="0" b="0"/>
            <wp:wrapTopAndBottom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82" t="-110" r="-82" b="-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2318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 xml:space="preserve">2. Conexión a internet. El equipo viene con un cable de red estándar para que la información sea transmitida vía interenet a la UCR. El cable de red es azul y posee una longitud de </w:t>
      </w:r>
      <w:r>
        <w:rPr>
          <w:rFonts w:cs="Arial" w:ascii="Arial" w:hAnsi="Arial"/>
          <w:sz w:val="24"/>
          <w:szCs w:val="24"/>
        </w:rPr>
        <w:t>3</w:t>
      </w:r>
      <w:r>
        <w:rPr>
          <w:rFonts w:cs="Arial" w:ascii="Arial" w:hAnsi="Arial"/>
          <w:sz w:val="24"/>
          <w:szCs w:val="24"/>
        </w:rPr>
        <w:t xml:space="preserve"> m.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1052830</wp:posOffset>
            </wp:positionH>
            <wp:positionV relativeFrom="paragraph">
              <wp:posOffset>57785</wp:posOffset>
            </wp:positionV>
            <wp:extent cx="3599180" cy="2699385"/>
            <wp:effectExtent l="0" t="0" r="0" b="0"/>
            <wp:wrapTopAndBottom/>
            <wp:docPr id="8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82" t="-110" r="-82" b="-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 xml:space="preserve">3. Antena de GPS. Esta le proporciona el tiempo exacto al equipo. Sin ella, el reloj interno de la unidad se puede atrasar o adelantar generando errores en la adquisición de los datos. El cable posee una longitud máxima de 15 m. Esta figura muestra la antena. Mide unos 5m de diámetro, </w:t>
      </w:r>
      <w:r>
        <w:rPr>
          <w:rFonts w:cs="Arial" w:ascii="Arial" w:hAnsi="Arial"/>
          <w:sz w:val="24"/>
          <w:szCs w:val="24"/>
        </w:rPr>
        <w:t>la base de metal es para sujeción en un mástil (cuando se usa en el exterior).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601345</wp:posOffset>
            </wp:positionH>
            <wp:positionV relativeFrom="paragraph">
              <wp:posOffset>11430</wp:posOffset>
            </wp:positionV>
            <wp:extent cx="4409440" cy="2590165"/>
            <wp:effectExtent l="0" t="0" r="0" b="0"/>
            <wp:wrapSquare wrapText="largest"/>
            <wp:docPr id="9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28" t="-389" r="-228" b="-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259016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 xml:space="preserve">La antena de GPS puede ser fijada a alguna estructura existente realizando 2 agujeros de diámetro 1/4" a una profundidad de 1/2” y colocando pernos para su sujeción. </w:t>
      </w:r>
      <w:r>
        <w:rPr>
          <w:rFonts w:cs="Arial" w:ascii="Arial" w:hAnsi="Arial"/>
          <w:sz w:val="24"/>
          <w:szCs w:val="24"/>
        </w:rPr>
        <w:t>Puede adherirse a un mastil a travez de la base de metal que posee.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 xml:space="preserve">También puede ser colocada  en un punto cercano a una ventana con vista al firmamento </w:t>
      </w:r>
      <w:r>
        <w:rPr>
          <w:rFonts w:cs="Arial" w:ascii="Arial" w:hAnsi="Arial"/>
          <w:sz w:val="24"/>
          <w:szCs w:val="24"/>
        </w:rPr>
        <w:t>o</w:t>
      </w:r>
      <w:r>
        <w:rPr>
          <w:rFonts w:cs="Arial" w:ascii="Arial" w:hAnsi="Arial"/>
          <w:sz w:val="24"/>
          <w:szCs w:val="24"/>
        </w:rPr>
        <w:t xml:space="preserve"> en algún sitio en donde el dispositivo no vea interferida su exposición al exterior, por alguna barrera física, tales como techos </w:t>
      </w:r>
      <w:r>
        <w:rPr>
          <w:rFonts w:cs="Arial" w:ascii="Arial" w:hAnsi="Arial"/>
          <w:sz w:val="24"/>
          <w:szCs w:val="24"/>
        </w:rPr>
        <w:t>o</w:t>
      </w:r>
      <w:r>
        <w:rPr>
          <w:rFonts w:cs="Arial" w:ascii="Arial" w:hAnsi="Arial"/>
          <w:sz w:val="24"/>
          <w:szCs w:val="24"/>
        </w:rPr>
        <w:t xml:space="preserve"> arboledas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1830705</wp:posOffset>
            </wp:positionH>
            <wp:positionV relativeFrom="paragraph">
              <wp:posOffset>128270</wp:posOffset>
            </wp:positionV>
            <wp:extent cx="2541270" cy="3388360"/>
            <wp:effectExtent l="0" t="0" r="0" b="0"/>
            <wp:wrapSquare wrapText="bothSides"/>
            <wp:docPr id="10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10" t="-82" r="-110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38836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TextBody"/>
        <w:jc w:val="both"/>
        <w:rPr/>
      </w:pPr>
      <w:r>
        <w:rPr>
          <w:rFonts w:cs="Arial" w:ascii="Arial" w:hAnsi="Arial"/>
          <w:b/>
          <w:sz w:val="24"/>
          <w:szCs w:val="24"/>
        </w:rPr>
        <w:t>¿Por qué es necesario instrumentar un edificio?</w:t>
      </w:r>
    </w:p>
    <w:p>
      <w:pPr>
        <w:pStyle w:val="TextBody"/>
        <w:jc w:val="both"/>
        <w:rPr/>
      </w:pPr>
      <w:r>
        <w:rPr/>
        <w:t>Para garantizar la seguridad y confiabilidad del inmueble, a partir del análisis de su respuesta ante sismos fuertes. Los acelerogramas proporcionan información específica acerca de la forma en cada estructura responde ante sismos y es la forma más precisa que existe para conocer su respuesta, d</w:t>
      </w:r>
      <w:r>
        <w:rPr/>
        <w:t>e</w:t>
      </w:r>
      <w:r>
        <w:rPr/>
        <w:t>bido a que se parte de mediciones hechas por un instrumento.</w:t>
      </w:r>
    </w:p>
    <w:p>
      <w:pPr>
        <w:pStyle w:val="Normal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/>
      </w:pPr>
      <w:r>
        <w:rPr>
          <w:rFonts w:cs="Arial" w:ascii="Arial" w:hAnsi="Arial"/>
          <w:b/>
          <w:bCs/>
          <w:sz w:val="24"/>
          <w:szCs w:val="24"/>
        </w:rPr>
        <w:t>¿Para qué sirve</w:t>
      </w:r>
      <w:r>
        <w:rPr>
          <w:rFonts w:cs="Arial" w:ascii="Arial" w:hAnsi="Arial"/>
          <w:b/>
          <w:bCs/>
          <w:sz w:val="24"/>
          <w:szCs w:val="24"/>
        </w:rPr>
        <w:t>n los datos</w:t>
      </w:r>
      <w:r>
        <w:rPr>
          <w:rFonts w:cs="Arial" w:ascii="Arial" w:hAnsi="Arial"/>
          <w:b/>
          <w:bCs/>
          <w:sz w:val="24"/>
          <w:szCs w:val="24"/>
        </w:rPr>
        <w:t>?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 xml:space="preserve">Con el registro se puede </w:t>
      </w:r>
      <w:r>
        <w:rPr>
          <w:rFonts w:cs="Arial" w:ascii="Arial" w:hAnsi="Arial"/>
          <w:sz w:val="24"/>
          <w:szCs w:val="24"/>
        </w:rPr>
        <w:t>medir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 xml:space="preserve">la aceleración, velocidad y desplazamiento máximos de la sacudida, se puede calcular </w:t>
      </w:r>
      <w:r>
        <w:rPr>
          <w:rFonts w:cs="Arial" w:ascii="Arial" w:hAnsi="Arial"/>
          <w:sz w:val="24"/>
          <w:szCs w:val="24"/>
        </w:rPr>
        <w:t xml:space="preserve">el espectro de respuesta </w:t>
      </w:r>
      <w:r>
        <w:rPr>
          <w:rFonts w:cs="Arial" w:ascii="Arial" w:hAnsi="Arial"/>
          <w:sz w:val="24"/>
          <w:szCs w:val="24"/>
        </w:rPr>
        <w:t xml:space="preserve">y los </w:t>
      </w:r>
      <w:r>
        <w:rPr>
          <w:rFonts w:cs="Arial" w:ascii="Arial" w:hAnsi="Arial"/>
          <w:sz w:val="24"/>
          <w:szCs w:val="24"/>
        </w:rPr>
        <w:t>períodos fundamentales de vibración en suelos y edificios,  entre muchos otros parámetros dinámicos.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La siguiente figura muestra el períod fundamental y varios secundarios en el Hospital de Heredia en el eje longitudinal y transversal de la estructura. 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b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5612130" cy="3101340"/>
            <wp:effectExtent l="0" t="0" r="0" b="0"/>
            <wp:wrapSquare wrapText="largest"/>
            <wp:docPr id="11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04" t="-188" r="-104" b="-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0134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TextBody"/>
        <w:jc w:val="both"/>
        <w:rPr>
          <w:b/>
        </w:rPr>
      </w:pPr>
      <w:r>
        <w:rPr>
          <w:rFonts w:cs="Arial" w:ascii="Arial" w:hAnsi="Arial"/>
          <w:b/>
          <w:sz w:val="24"/>
          <w:szCs w:val="24"/>
        </w:rPr>
        <w:t>¿Cómo se instrumenta un edificio?</w:t>
      </w:r>
    </w:p>
    <w:p>
      <w:pPr>
        <w:pStyle w:val="TextBody"/>
        <w:rPr/>
      </w:pPr>
      <w:r>
        <w:rPr/>
        <w:t>En la forma más elemental, se instalaría un acelerógrafo en el piso superior (A), el sótano (B) y fuera del edificio (C). Los tres instrumentos deben estar interconectados para que cuando cualquiera de ellos empiece a registrar el movimiento del sismo, los otros dos también lo hagan. En el pasado esta interconexión era a base de un cable que unía los tres puntos (A, B, y C). Sin embargo en el presente la interconexión se logra por medio del tiempo común que es brindado por una antena de GPS en cada equipo (no se necesita cable).</w:t>
      </w:r>
    </w:p>
    <w:p>
      <w:pPr>
        <w:pStyle w:val="TextBody"/>
        <w:rPr/>
      </w:pPr>
      <w:r>
        <w:rPr/>
        <w:t>Los registros en A y B permiten estudiar el comportamiento del edificio, de manera que se analice la forma en se mueven los pisos superiores con respecto a los inferiores. La importancia del acelerógrafo en C es que registra el movimiento del suelo sin interferencia de la estructura (a esto se llama campo libre y es una referencia muy importante para completar el análisis). Así se podría estudiar el comportamiento de todo el edificio con respecto al suelo donde ha sido construido.</w:t>
      </w:r>
    </w:p>
    <w:p>
      <w:pPr>
        <w:pStyle w:val="TextBody"/>
        <w:rPr/>
      </w:pPr>
      <w:r>
        <w:rPr/>
        <w:t>También se puede instrumentar un edificio poniendo más de tres aparatos, puede haber uno a la mitad de la altura o en cada nivel que se considere de interés estructural.</w:t>
      </w:r>
    </w:p>
    <w:p>
      <w:pPr>
        <w:pStyle w:val="TextBody"/>
        <w:spacing w:before="0" w:after="0"/>
        <w:jc w:val="center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747395</wp:posOffset>
            </wp:positionH>
            <wp:positionV relativeFrom="paragraph">
              <wp:posOffset>156210</wp:posOffset>
            </wp:positionV>
            <wp:extent cx="4064000" cy="3731260"/>
            <wp:effectExtent l="0" t="0" r="0" b="0"/>
            <wp:wrapSquare wrapText="largest"/>
            <wp:docPr id="12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42" t="-154" r="-142" b="-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73126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TextBody"/>
        <w:spacing w:before="0" w:after="0"/>
        <w:jc w:val="center"/>
        <w:rPr/>
      </w:pPr>
      <w:r>
        <w:rPr/>
      </w:r>
    </w:p>
    <w:p>
      <w:pPr>
        <w:pStyle w:val="Normal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/>
      </w:pPr>
      <w:r>
        <w:rPr>
          <w:rFonts w:cs="Arial" w:ascii="Arial" w:hAnsi="Arial"/>
          <w:b/>
          <w:bCs/>
          <w:sz w:val="24"/>
          <w:szCs w:val="24"/>
        </w:rPr>
        <w:t>¿</w:t>
      </w:r>
      <w:r>
        <w:rPr>
          <w:rFonts w:cs="Arial" w:ascii="Arial" w:hAnsi="Arial"/>
          <w:b/>
          <w:bCs/>
          <w:sz w:val="24"/>
          <w:szCs w:val="24"/>
        </w:rPr>
        <w:t>Cuántos equipos se colocarían en el Hospital de Turrialba?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 xml:space="preserve">La idea es colocar 3 de ellos </w:t>
      </w:r>
      <w:r>
        <w:rPr>
          <w:rFonts w:cs="Arial" w:ascii="Arial" w:hAnsi="Arial"/>
          <w:sz w:val="24"/>
          <w:szCs w:val="24"/>
        </w:rPr>
        <w:t>en forma similar al diagrama anterior</w:t>
      </w:r>
      <w:r>
        <w:rPr>
          <w:rFonts w:cs="Arial" w:ascii="Arial" w:hAnsi="Arial"/>
          <w:sz w:val="24"/>
          <w:szCs w:val="24"/>
        </w:rPr>
        <w:t>. Dos se ubicarían en una estructura elevada que sería el Módulo C. Este es de 5 pisos, un equipo iría en la planta inferior (piso 1 o sótano) y el otro en la superior (piso 5). Ambos en los cuartos de TELECOM.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El tercer equipo se ubicaría en el Módulo B1, tambí</w:t>
      </w:r>
      <w:r>
        <w:rPr>
          <w:rFonts w:cs="Arial" w:ascii="Arial" w:hAnsi="Arial"/>
          <w:sz w:val="24"/>
          <w:szCs w:val="24"/>
        </w:rPr>
        <w:t>é</w:t>
      </w:r>
      <w:r>
        <w:rPr>
          <w:rFonts w:cs="Arial" w:ascii="Arial" w:hAnsi="Arial"/>
          <w:sz w:val="24"/>
          <w:szCs w:val="24"/>
        </w:rPr>
        <w:t>n dentro de</w:t>
      </w:r>
      <w:r>
        <w:rPr>
          <w:rFonts w:cs="Arial" w:ascii="Arial" w:hAnsi="Arial"/>
          <w:sz w:val="24"/>
          <w:szCs w:val="24"/>
        </w:rPr>
        <w:t>l cuarto</w:t>
      </w:r>
      <w:r>
        <w:rPr>
          <w:rFonts w:cs="Arial" w:ascii="Arial" w:hAnsi="Arial"/>
          <w:sz w:val="24"/>
          <w:szCs w:val="24"/>
        </w:rPr>
        <w:t xml:space="preserve"> de TELECOM.  Este tercer equipo estaría </w:t>
      </w:r>
      <w:r>
        <w:rPr>
          <w:rFonts w:cs="Arial" w:ascii="Arial" w:hAnsi="Arial"/>
          <w:sz w:val="24"/>
          <w:szCs w:val="24"/>
        </w:rPr>
        <w:t>en una</w:t>
      </w:r>
      <w:r>
        <w:rPr>
          <w:rFonts w:cs="Arial" w:ascii="Arial" w:hAnsi="Arial"/>
          <w:sz w:val="24"/>
          <w:szCs w:val="24"/>
        </w:rPr>
        <w:t xml:space="preserve"> condición de CAMPO LIBRE. </w:t>
      </w:r>
      <w:r>
        <w:rPr>
          <w:rFonts w:cs="Arial" w:ascii="Arial" w:hAnsi="Arial"/>
          <w:sz w:val="24"/>
          <w:szCs w:val="24"/>
        </w:rPr>
        <w:t xml:space="preserve">Esta es una condición que premite obtener un registro libre de la interferencia del movimiento del edificio alto. Sería una especie de registro de referencia para todo el complejo hospitalario. </w:t>
      </w:r>
    </w:p>
    <w:p>
      <w:pPr>
        <w:pStyle w:val="Normal"/>
        <w:spacing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  <w:lang w:val="es-MX"/>
        </w:rPr>
        <w:t>Especificaciones técnicas del acelerógrafo</w:t>
      </w:r>
    </w:p>
    <w:tbl>
      <w:tblPr>
        <w:tblStyle w:val="Tablaconcuadrcula"/>
        <w:tblW w:w="882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414"/>
        <w:gridCol w:w="4413"/>
      </w:tblGrid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Marca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Reftek</w:t>
            </w:r>
          </w:p>
        </w:tc>
      </w:tr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Modelo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130-SMA</w:t>
            </w:r>
          </w:p>
        </w:tc>
      </w:tr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Dimensiones </w:t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-Alto: 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 xml:space="preserve">23.5 cm 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-Ancho: 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>20.3</w:t>
            </w:r>
            <w:r>
              <w:rPr>
                <w:rFonts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 xml:space="preserve">cm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-Largo: 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>33.7 cm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Peso </w:t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-Peso total con batería interna: 18.6 libras (8.5 Kg) aproximadamente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-Peso sin batería interna: 10.5 libras (4.8 kg)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Alimentación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120 VAC</w:t>
            </w:r>
          </w:p>
        </w:tc>
      </w:tr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Tipo de enchufe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B (NEMA 5-15)</w:t>
            </w:r>
          </w:p>
        </w:tc>
      </w:tr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Consumo máximo de potencia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3 W</w:t>
            </w:r>
          </w:p>
        </w:tc>
      </w:tr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Integridad al agua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IP67</w:t>
            </w:r>
          </w:p>
        </w:tc>
      </w:tr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Conexión a la red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10baseT, Conector RJ-45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cs="Arial" w:ascii="Arial" w:hAnsi="Arial"/>
          <w:b/>
          <w:bCs/>
          <w:sz w:val="24"/>
          <w:szCs w:val="24"/>
        </w:rPr>
        <w:t xml:space="preserve">Especificaciones técnicas de la antena GPS utilizada por el </w:t>
      </w:r>
      <w:r>
        <w:rPr>
          <w:rFonts w:cs="Arial" w:ascii="Arial" w:hAnsi="Arial"/>
          <w:b/>
          <w:bCs/>
          <w:sz w:val="24"/>
          <w:szCs w:val="24"/>
          <w:lang w:val="es-MX"/>
        </w:rPr>
        <w:t>acelerógrafo Reftek 130-SMA</w:t>
      </w:r>
    </w:p>
    <w:tbl>
      <w:tblPr>
        <w:tblStyle w:val="Tablaconcuadrcula"/>
        <w:tblW w:w="882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414"/>
        <w:gridCol w:w="4413"/>
      </w:tblGrid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  <w:t>Marca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Garmin</w:t>
            </w:r>
          </w:p>
        </w:tc>
      </w:tr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  <w:t>Modelo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130-GPS</w:t>
            </w:r>
          </w:p>
        </w:tc>
      </w:tr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  <w:t>Dimensiones</w:t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-Alto: 12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 xml:space="preserve"> cm 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-Ancho: 10 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 xml:space="preserve">cm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-Largo: 12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 xml:space="preserve"> cm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</w:r>
          </w:p>
        </w:tc>
      </w:tr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  <w:t>Peso</w:t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  <w:t>1.24 libras (0.6 kilos) aproximadamente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</w:r>
          </w:p>
        </w:tc>
      </w:tr>
      <w:tr>
        <w:trPr/>
        <w:tc>
          <w:tcPr>
            <w:tcW w:w="44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  <w:t>Longitud del cable</w:t>
            </w:r>
          </w:p>
        </w:tc>
        <w:tc>
          <w:tcPr>
            <w:tcW w:w="4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  <w:t>15 metros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cs="Arial" w:ascii="Arial" w:hAnsi="Arial"/>
                <w:sz w:val="24"/>
                <w:szCs w:val="24"/>
                <w:lang w:val="es-MX"/>
              </w:rPr>
            </w:r>
          </w:p>
        </w:tc>
      </w:tr>
    </w:tbl>
    <w:p>
      <w:pPr>
        <w:pStyle w:val="Normal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/>
      </w:r>
    </w:p>
    <w:p>
      <w:pPr>
        <w:pStyle w:val="Normal"/>
        <w:spacing w:before="0" w:after="160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/>
      </w:r>
    </w:p>
    <w:sectPr>
      <w:type w:val="nextPage"/>
      <w:pgSz w:w="12240" w:h="15840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s-C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C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3668d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C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b3668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Application>LibreOffice/6.0.7.3$Linux_X86_64 LibreOffice_project/00m0$Build-3</Application>
  <Pages>9</Pages>
  <Words>1038</Words>
  <Characters>5107</Characters>
  <CharactersWithSpaces>6098</CharactersWithSpaces>
  <Paragraphs>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2021-04-30T20:05:00Z</dcterms:created>
  <dc:creator>gabriel s</dc:creator>
  <dc:description/>
  <dc:language>en-US</dc:language>
  <cp:lastModifiedBy/>
  <cp:lastPrinted>2021-04-30T20:09:00Z</cp:lastPrinted>
  <dcterms:modified xsi:type="dcterms:W3CDTF">2021-05-05T11:32:34Z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